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eastAsia" w:ascii="仿宋" w:hAnsi="仿宋" w:eastAsia="仿宋" w:cs="仿宋"/>
          <w:b/>
          <w:color w:val="333333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6"/>
          <w:szCs w:val="36"/>
          <w:shd w:val="clear" w:color="auto" w:fill="FFFFFF"/>
          <w:lang w:eastAsia="zh-CN"/>
        </w:rPr>
        <w:t>疫情来临时，艺东</w:t>
      </w:r>
      <w:r>
        <w:rPr>
          <w:rFonts w:hint="eastAsia" w:ascii="仿宋" w:hAnsi="仿宋" w:eastAsia="仿宋" w:cs="仿宋"/>
          <w:b/>
          <w:color w:val="333333"/>
          <w:sz w:val="36"/>
          <w:szCs w:val="36"/>
          <w:shd w:val="clear" w:color="auto" w:fill="FFFFFF"/>
        </w:rPr>
        <w:t>物业</w:t>
      </w:r>
      <w:r>
        <w:rPr>
          <w:rFonts w:hint="eastAsia" w:ascii="仿宋" w:hAnsi="仿宋" w:eastAsia="仿宋" w:cs="仿宋"/>
          <w:b/>
          <w:color w:val="333333"/>
          <w:sz w:val="36"/>
          <w:szCs w:val="36"/>
          <w:shd w:val="clear" w:color="auto" w:fill="FFFFFF"/>
        </w:rPr>
        <w:t>在行动</w:t>
      </w:r>
    </w:p>
    <w:p>
      <w:pPr>
        <w:spacing w:after="0" w:line="360" w:lineRule="auto"/>
        <w:jc w:val="center"/>
        <w:rPr>
          <w:rFonts w:hint="eastAsia" w:ascii="仿宋" w:hAnsi="仿宋" w:eastAsia="仿宋" w:cs="仿宋"/>
          <w:b/>
          <w:color w:val="333333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auto"/>
        <w:ind w:firstLine="600" w:firstLineChars="200"/>
        <w:textAlignment w:val="auto"/>
        <w:rPr>
          <w:rFonts w:hint="eastAsia" w:ascii="仿宋" w:hAnsi="仿宋" w:eastAsia="仿宋" w:cs="仿宋"/>
          <w:color w:val="222222"/>
          <w:spacing w:val="7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2022年9月4日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下午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接到上级部门通知，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艺东物业印象佳苑小区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立刻进行疫情封控管理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四川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艺东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物业有限公司攀枝花分公司高度重视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此次疫情的严重性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，立即启动疫情防控应急预案，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马上组织</w:t>
      </w:r>
      <w:r>
        <w:rPr>
          <w:rFonts w:hint="eastAsia" w:ascii="仿宋" w:hAnsi="仿宋" w:eastAsia="仿宋" w:cs="仿宋"/>
          <w:color w:val="222222"/>
          <w:spacing w:val="7"/>
          <w:sz w:val="30"/>
          <w:szCs w:val="30"/>
          <w:shd w:val="clear" w:color="auto" w:fill="FFFFFF"/>
        </w:rPr>
        <w:t>员</w:t>
      </w:r>
      <w:r>
        <w:rPr>
          <w:rFonts w:hint="eastAsia" w:ascii="仿宋" w:hAnsi="仿宋" w:eastAsia="仿宋" w:cs="仿宋"/>
          <w:color w:val="222222"/>
          <w:spacing w:val="7"/>
          <w:sz w:val="30"/>
          <w:szCs w:val="30"/>
          <w:shd w:val="clear" w:color="auto" w:fill="FFFFFF"/>
          <w:lang w:eastAsia="zh-CN"/>
        </w:rPr>
        <w:t>工</w:t>
      </w:r>
      <w:r>
        <w:rPr>
          <w:rFonts w:hint="eastAsia" w:ascii="仿宋" w:hAnsi="仿宋" w:eastAsia="仿宋" w:cs="仿宋"/>
          <w:color w:val="222222"/>
          <w:spacing w:val="7"/>
          <w:sz w:val="30"/>
          <w:szCs w:val="30"/>
          <w:shd w:val="clear" w:color="auto" w:fill="FFFFFF"/>
        </w:rPr>
        <w:t>到</w:t>
      </w:r>
      <w:r>
        <w:rPr>
          <w:rFonts w:hint="eastAsia" w:ascii="仿宋" w:hAnsi="仿宋" w:eastAsia="仿宋" w:cs="仿宋"/>
          <w:color w:val="222222"/>
          <w:spacing w:val="7"/>
          <w:sz w:val="30"/>
          <w:szCs w:val="30"/>
          <w:shd w:val="clear" w:color="auto" w:fill="FFFFFF"/>
          <w:lang w:eastAsia="zh-CN"/>
        </w:rPr>
        <w:t>位</w:t>
      </w:r>
      <w:r>
        <w:rPr>
          <w:rFonts w:hint="eastAsia" w:ascii="仿宋" w:hAnsi="仿宋" w:eastAsia="仿宋" w:cs="仿宋"/>
          <w:color w:val="222222"/>
          <w:spacing w:val="7"/>
          <w:sz w:val="30"/>
          <w:szCs w:val="30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auto"/>
        <w:ind w:firstLine="628" w:firstLineChars="200"/>
        <w:textAlignment w:val="auto"/>
        <w:rPr>
          <w:rFonts w:hint="eastAsia" w:ascii="仿宋" w:hAnsi="仿宋" w:eastAsia="仿宋" w:cs="仿宋"/>
          <w:color w:val="222222"/>
          <w:spacing w:val="7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222222"/>
          <w:spacing w:val="7"/>
          <w:sz w:val="30"/>
          <w:szCs w:val="30"/>
          <w:shd w:val="clear" w:color="auto" w:fill="FFFFFF"/>
        </w:rPr>
        <w:t>秩序维护部积极配合社区工作人员、医护工作者，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对小区各门岗进行封控，</w:t>
      </w:r>
      <w:r>
        <w:rPr>
          <w:rFonts w:hint="eastAsia" w:ascii="仿宋" w:hAnsi="仿宋" w:eastAsia="仿宋" w:cs="仿宋"/>
          <w:color w:val="222222"/>
          <w:spacing w:val="7"/>
          <w:sz w:val="30"/>
          <w:szCs w:val="30"/>
          <w:shd w:val="clear" w:color="auto" w:fill="FFFFFF"/>
        </w:rPr>
        <w:t>与社区志愿者一道对小区</w:t>
      </w:r>
      <w:r>
        <w:rPr>
          <w:rFonts w:hint="eastAsia" w:ascii="仿宋" w:hAnsi="仿宋" w:eastAsia="仿宋" w:cs="仿宋"/>
          <w:color w:val="222222"/>
          <w:spacing w:val="7"/>
          <w:sz w:val="30"/>
          <w:szCs w:val="30"/>
          <w:shd w:val="clear" w:color="auto" w:fill="FFFFFF"/>
          <w:lang w:eastAsia="zh-CN"/>
        </w:rPr>
        <w:t>进行帐篷搭建及对</w:t>
      </w:r>
      <w:r>
        <w:rPr>
          <w:rFonts w:hint="eastAsia" w:ascii="仿宋" w:hAnsi="仿宋" w:eastAsia="仿宋" w:cs="仿宋"/>
          <w:color w:val="222222"/>
          <w:spacing w:val="7"/>
          <w:sz w:val="30"/>
          <w:szCs w:val="30"/>
          <w:shd w:val="clear" w:color="auto" w:fill="FFFFFF"/>
        </w:rPr>
        <w:t>业主进行引导、解释、秩序维护、物品登记消杀等保障服务工作。</w:t>
      </w:r>
    </w:p>
    <w:p>
      <w:pPr>
        <w:spacing w:after="0" w:line="360" w:lineRule="auto"/>
        <w:jc w:val="center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drawing>
          <wp:inline distT="0" distB="0" distL="114300" distR="114300">
            <wp:extent cx="2357120" cy="3025140"/>
            <wp:effectExtent l="0" t="0" r="5080" b="3810"/>
            <wp:docPr id="1" name="图片 1" descr="D68307C6C726C443B915D904E13FD8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68307C6C726C443B915D904E13FD8C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drawing>
          <wp:inline distT="0" distB="0" distL="114300" distR="114300">
            <wp:extent cx="2343150" cy="3022600"/>
            <wp:effectExtent l="0" t="0" r="0" b="6350"/>
            <wp:docPr id="6" name="图片 6" descr="7D3C4A06FE7B6401CADC9DA8FB0AA9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D3C4A06FE7B6401CADC9DA8FB0AA93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4315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疫情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的突然来到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让我们有些措手不及，但此时大家却是积极面对，随时准备战斗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这是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一场没有硝烟的战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争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艺东物业工作人员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保护自己安全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的同时也尽自己的所有力量在保护小区居民的安危，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做疫情中坚定的“逆行者”。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秩序</w:t>
      </w:r>
      <w:r>
        <w:rPr>
          <w:rFonts w:hint="eastAsia" w:ascii="仿宋" w:hAnsi="仿宋" w:eastAsia="仿宋" w:cs="仿宋"/>
          <w:sz w:val="30"/>
          <w:szCs w:val="30"/>
        </w:rPr>
        <w:t>维护部严格执行疫情管控和消杀措施，加大消毒频率，对公共区域、各个楼道、电梯、健身游乐设施等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处</w:t>
      </w:r>
      <w:r>
        <w:rPr>
          <w:rFonts w:hint="eastAsia" w:ascii="仿宋" w:hAnsi="仿宋" w:eastAsia="仿宋" w:cs="仿宋"/>
          <w:sz w:val="30"/>
          <w:szCs w:val="30"/>
        </w:rPr>
        <w:t>进行全面的消杀工作，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环境部</w:t>
      </w:r>
      <w:r>
        <w:rPr>
          <w:rFonts w:hint="eastAsia" w:ascii="仿宋" w:hAnsi="仿宋" w:eastAsia="仿宋" w:cs="仿宋"/>
          <w:sz w:val="30"/>
          <w:szCs w:val="30"/>
        </w:rPr>
        <w:t>及时清洁环境卫生、清运生活垃圾，确保小区垃圾不堆积，避免发生污染和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交叉</w:t>
      </w:r>
      <w:r>
        <w:rPr>
          <w:rFonts w:hint="eastAsia" w:ascii="仿宋" w:hAnsi="仿宋" w:eastAsia="仿宋" w:cs="仿宋"/>
          <w:sz w:val="30"/>
          <w:szCs w:val="30"/>
        </w:rPr>
        <w:t>感染。</w:t>
      </w:r>
    </w:p>
    <w:p>
      <w:pPr>
        <w:spacing w:line="220" w:lineRule="atLeas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drawing>
          <wp:inline distT="0" distB="0" distL="114300" distR="114300">
            <wp:extent cx="1990090" cy="2653665"/>
            <wp:effectExtent l="0" t="0" r="10160" b="13335"/>
            <wp:docPr id="13" name="图片 13" descr="9ABB886F541BCBE16B50947FBF0D4C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9ABB886F541BCBE16B50947FBF0D4C2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1990725" cy="2654300"/>
            <wp:effectExtent l="0" t="0" r="9525" b="12700"/>
            <wp:docPr id="14" name="图片 14" descr="9F8D0BBF8DEE54CB99611D961BCDE3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9F8D0BBF8DEE54CB99611D961BCDE31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drawing>
          <wp:inline distT="0" distB="0" distL="114300" distR="114300">
            <wp:extent cx="1972310" cy="2653030"/>
            <wp:effectExtent l="0" t="0" r="8890" b="13970"/>
            <wp:docPr id="15" name="图片 15" descr="ADFA32219A45199D40264BE4C1CFB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ADFA32219A45199D40264BE4C1CFBD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越是艰难的时刻，越能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感受到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人间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温情，小区业主积极主动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配合做核酸检测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并且有秩序的排队。争取一起尽快的把疫情封杀在萌芽初期，尽早打赢这场战争。</w:t>
      </w:r>
    </w:p>
    <w:p>
      <w:pPr>
        <w:spacing w:line="220" w:lineRule="atLeast"/>
        <w:jc w:val="center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drawing>
          <wp:inline distT="0" distB="0" distL="114300" distR="114300">
            <wp:extent cx="1878330" cy="2574290"/>
            <wp:effectExtent l="0" t="0" r="7620" b="16510"/>
            <wp:docPr id="16" name="图片 16" descr="970FFF2610C052532C9C0BC699BFB8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970FFF2610C052532C9C0BC699BFB8F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drawing>
          <wp:inline distT="0" distB="0" distL="114300" distR="114300">
            <wp:extent cx="1790065" cy="2557780"/>
            <wp:effectExtent l="0" t="0" r="635" b="13970"/>
            <wp:docPr id="17" name="图片 17" descr="6868D03C24B96876855A91A45B4DC0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6868D03C24B96876855A91A45B4DC01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drawing>
          <wp:inline distT="0" distB="0" distL="114300" distR="114300">
            <wp:extent cx="2063750" cy="2578100"/>
            <wp:effectExtent l="0" t="0" r="12700" b="12700"/>
            <wp:docPr id="19" name="图片 19" descr="1F34716F3370937F937195E750C98E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F34716F3370937F937195E750C98EA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00" w:firstLineChars="200"/>
        <w:textAlignment w:val="auto"/>
        <w:rPr>
          <w:rFonts w:hint="eastAsia" w:ascii="仿宋" w:hAnsi="仿宋" w:eastAsia="仿宋" w:cs="仿宋"/>
          <w:bCs/>
          <w:spacing w:val="4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每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次灾难来到时都有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不同的英雄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出现。但在这一刻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，战斗在一线的工作人员都是伟大的英雄。疫情的发生阻断了我们回家的脚步，阻断了亲人间的见面，却阻断不了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人间的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爱。</w:t>
      </w:r>
      <w:r>
        <w:rPr>
          <w:rFonts w:hint="eastAsia" w:ascii="仿宋" w:hAnsi="仿宋" w:eastAsia="仿宋" w:cs="仿宋"/>
          <w:bCs/>
          <w:spacing w:val="4"/>
          <w:sz w:val="30"/>
          <w:szCs w:val="30"/>
        </w:rPr>
        <w:t>对物业人而言</w:t>
      </w:r>
      <w:r>
        <w:rPr>
          <w:rFonts w:hint="eastAsia" w:ascii="仿宋" w:hAnsi="仿宋" w:eastAsia="仿宋" w:cs="仿宋"/>
          <w:bCs/>
          <w:spacing w:val="4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Cs/>
          <w:spacing w:val="4"/>
          <w:sz w:val="30"/>
          <w:szCs w:val="30"/>
        </w:rPr>
        <w:t>守护</w:t>
      </w:r>
      <w:r>
        <w:rPr>
          <w:rFonts w:hint="eastAsia" w:ascii="仿宋" w:hAnsi="仿宋" w:eastAsia="仿宋" w:cs="仿宋"/>
          <w:bCs/>
          <w:spacing w:val="4"/>
          <w:sz w:val="30"/>
          <w:szCs w:val="30"/>
          <w:lang w:eastAsia="zh-CN"/>
        </w:rPr>
        <w:t>住</w:t>
      </w:r>
      <w:r>
        <w:rPr>
          <w:rFonts w:hint="eastAsia" w:ascii="仿宋" w:hAnsi="仿宋" w:eastAsia="仿宋" w:cs="仿宋"/>
          <w:bCs/>
          <w:spacing w:val="4"/>
          <w:sz w:val="30"/>
          <w:szCs w:val="30"/>
        </w:rPr>
        <w:t>业主的家园</w:t>
      </w:r>
      <w:r>
        <w:rPr>
          <w:rFonts w:hint="eastAsia" w:ascii="仿宋" w:hAnsi="仿宋" w:eastAsia="仿宋" w:cs="仿宋"/>
          <w:bCs/>
          <w:spacing w:val="4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Cs/>
          <w:spacing w:val="4"/>
          <w:sz w:val="30"/>
          <w:szCs w:val="30"/>
        </w:rPr>
        <w:t>守护</w:t>
      </w:r>
      <w:r>
        <w:rPr>
          <w:rFonts w:hint="eastAsia" w:ascii="仿宋" w:hAnsi="仿宋" w:eastAsia="仿宋" w:cs="仿宋"/>
          <w:bCs/>
          <w:spacing w:val="4"/>
          <w:sz w:val="30"/>
          <w:szCs w:val="30"/>
          <w:lang w:eastAsia="zh-CN"/>
        </w:rPr>
        <w:t>住</w:t>
      </w:r>
      <w:r>
        <w:rPr>
          <w:rFonts w:hint="eastAsia" w:ascii="仿宋" w:hAnsi="仿宋" w:eastAsia="仿宋" w:cs="仿宋"/>
          <w:bCs/>
          <w:spacing w:val="4"/>
          <w:sz w:val="30"/>
          <w:szCs w:val="30"/>
        </w:rPr>
        <w:t>每位家人的生命健康，就是我们最大的责任。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16" w:firstLineChars="200"/>
        <w:textAlignment w:val="auto"/>
        <w:rPr>
          <w:rFonts w:hint="eastAsia" w:ascii="仿宋" w:hAnsi="仿宋" w:eastAsia="仿宋" w:cs="仿宋"/>
          <w:bCs/>
          <w:spacing w:val="4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pacing w:val="4"/>
          <w:sz w:val="30"/>
          <w:szCs w:val="30"/>
          <w:lang w:eastAsia="zh-CN"/>
        </w:rPr>
        <w:t>客服部和秩序部严格把关，把每一位进出小区的人员情况记录详细，坚决不放过任何一个漏洞，让小区业主能安全、安心地居住。</w:t>
      </w:r>
    </w:p>
    <w:p>
      <w:pPr>
        <w:spacing w:line="220" w:lineRule="atLeast"/>
        <w:ind w:firstLine="616" w:firstLineChars="200"/>
        <w:jc w:val="center"/>
        <w:rPr>
          <w:rFonts w:hint="default" w:ascii="仿宋" w:hAnsi="仿宋" w:eastAsia="仿宋" w:cs="仿宋"/>
          <w:bCs/>
          <w:spacing w:val="4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Cs/>
          <w:spacing w:val="4"/>
          <w:sz w:val="30"/>
          <w:szCs w:val="30"/>
          <w:lang w:val="en-US" w:eastAsia="zh-CN"/>
        </w:rPr>
        <w:drawing>
          <wp:inline distT="0" distB="0" distL="114300" distR="114300">
            <wp:extent cx="2582545" cy="3319145"/>
            <wp:effectExtent l="0" t="0" r="8255" b="14605"/>
            <wp:docPr id="20" name="图片 20" descr="BFA92B65FEDE03785A0340FCA45D4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BFA92B65FEDE03785A0340FCA45D478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Cs/>
          <w:spacing w:val="4"/>
          <w:sz w:val="30"/>
          <w:szCs w:val="30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bCs/>
          <w:spacing w:val="4"/>
          <w:sz w:val="30"/>
          <w:szCs w:val="30"/>
          <w:lang w:val="en-US" w:eastAsia="zh-CN"/>
        </w:rPr>
        <w:drawing>
          <wp:inline distT="0" distB="0" distL="114300" distR="114300">
            <wp:extent cx="2578100" cy="3319145"/>
            <wp:effectExtent l="0" t="0" r="12700" b="14605"/>
            <wp:docPr id="21" name="图片 21" descr="EBE951C334BC43A1C807687AE343C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EBE951C334BC43A1C807687AE343C39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16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spacing w:val="4"/>
          <w:sz w:val="30"/>
          <w:szCs w:val="30"/>
          <w:lang w:eastAsia="zh-CN"/>
        </w:rPr>
        <w:t>艺东</w:t>
      </w:r>
      <w:r>
        <w:rPr>
          <w:rFonts w:hint="eastAsia" w:ascii="仿宋" w:hAnsi="仿宋" w:eastAsia="仿宋" w:cs="仿宋"/>
          <w:bCs/>
          <w:spacing w:val="4"/>
          <w:sz w:val="30"/>
          <w:szCs w:val="30"/>
        </w:rPr>
        <w:t>物业服务中心全体员工，</w:t>
      </w:r>
      <w:r>
        <w:rPr>
          <w:rFonts w:hint="eastAsia" w:ascii="仿宋" w:hAnsi="仿宋" w:eastAsia="仿宋" w:cs="仿宋"/>
          <w:bCs/>
          <w:spacing w:val="4"/>
          <w:sz w:val="30"/>
          <w:szCs w:val="30"/>
          <w:lang w:eastAsia="zh-CN"/>
        </w:rPr>
        <w:t>用行动来证明我们对业主</w:t>
      </w:r>
      <w:r>
        <w:rPr>
          <w:rFonts w:hint="eastAsia" w:ascii="仿宋" w:hAnsi="仿宋" w:eastAsia="仿宋" w:cs="仿宋"/>
          <w:bCs/>
          <w:spacing w:val="4"/>
          <w:sz w:val="30"/>
          <w:szCs w:val="30"/>
        </w:rPr>
        <w:t>无微不至</w:t>
      </w:r>
      <w:r>
        <w:rPr>
          <w:rFonts w:hint="eastAsia" w:ascii="仿宋" w:hAnsi="仿宋" w:eastAsia="仿宋" w:cs="仿宋"/>
          <w:bCs/>
          <w:spacing w:val="4"/>
          <w:sz w:val="30"/>
          <w:szCs w:val="30"/>
          <w:lang w:eastAsia="zh-CN"/>
        </w:rPr>
        <w:t>的关怀、</w:t>
      </w:r>
      <w:r>
        <w:rPr>
          <w:rFonts w:hint="eastAsia" w:ascii="仿宋" w:hAnsi="仿宋" w:eastAsia="仿宋" w:cs="仿宋"/>
          <w:bCs/>
          <w:spacing w:val="4"/>
          <w:sz w:val="30"/>
          <w:szCs w:val="30"/>
        </w:rPr>
        <w:t>付出和努力，</w:t>
      </w:r>
      <w:r>
        <w:rPr>
          <w:rFonts w:hint="eastAsia" w:ascii="仿宋" w:hAnsi="仿宋" w:eastAsia="仿宋" w:cs="仿宋"/>
          <w:bCs/>
          <w:spacing w:val="4"/>
          <w:sz w:val="30"/>
          <w:szCs w:val="30"/>
          <w:lang w:eastAsia="zh-CN"/>
        </w:rPr>
        <w:t>也</w:t>
      </w:r>
      <w:r>
        <w:rPr>
          <w:rFonts w:hint="eastAsia" w:ascii="仿宋" w:hAnsi="仿宋" w:eastAsia="仿宋" w:cs="仿宋"/>
          <w:bCs/>
          <w:spacing w:val="4"/>
          <w:sz w:val="30"/>
          <w:szCs w:val="30"/>
        </w:rPr>
        <w:t>收获了无数业主的认可和感动。</w:t>
      </w:r>
      <w:r>
        <w:rPr>
          <w:rFonts w:hint="eastAsia" w:ascii="仿宋" w:hAnsi="仿宋" w:eastAsia="仿宋" w:cs="仿宋"/>
          <w:bCs/>
          <w:spacing w:val="4"/>
          <w:sz w:val="30"/>
          <w:szCs w:val="30"/>
          <w:lang w:eastAsia="zh-CN"/>
        </w:rPr>
        <w:t>同时，我们也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坚信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：只要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用我们的实际行动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和努力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必能打赢这场疫情防控阻击战！</w:t>
      </w:r>
    </w:p>
    <w:p>
      <w:pPr>
        <w:spacing w:line="220" w:lineRule="atLeast"/>
        <w:ind w:firstLine="600" w:firstLineChars="200"/>
        <w:jc w:val="righ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四川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艺东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物业有限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eastAsia="zh-CN"/>
        </w:rPr>
        <w:t>责任</w:t>
      </w: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公司攀枝花分公司</w:t>
      </w:r>
    </w:p>
    <w:p>
      <w:pPr>
        <w:spacing w:line="220" w:lineRule="atLeast"/>
        <w:ind w:firstLine="600" w:firstLineChars="200"/>
        <w:jc w:val="left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  <w:lang w:val="en-US" w:eastAsia="zh-CN"/>
        </w:rPr>
        <w:t xml:space="preserve">                                    印象佳苑小区</w:t>
      </w:r>
    </w:p>
    <w:p>
      <w:pPr>
        <w:spacing w:line="220" w:lineRule="atLeast"/>
        <w:ind w:right="600" w:firstLine="600" w:firstLineChars="200"/>
        <w:jc w:val="center"/>
        <w:rPr>
          <w:rFonts w:hint="eastAsia" w:ascii="仿宋" w:hAns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 xml:space="preserve">                           2022年9月5日</w:t>
      </w:r>
    </w:p>
    <w:sectPr>
      <w:pgSz w:w="11906" w:h="16838"/>
      <w:pgMar w:top="1043" w:right="1080" w:bottom="1043" w:left="1080" w:header="709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wODk2YzljMGMxNzRhYTRjYmFjYWNmOTExZmE5OTgifQ=="/>
  </w:docVars>
  <w:rsids>
    <w:rsidRoot w:val="00D31D50"/>
    <w:rsid w:val="000618F0"/>
    <w:rsid w:val="00097F34"/>
    <w:rsid w:val="00132F02"/>
    <w:rsid w:val="00162399"/>
    <w:rsid w:val="002337FC"/>
    <w:rsid w:val="00247A34"/>
    <w:rsid w:val="00273B86"/>
    <w:rsid w:val="002B545A"/>
    <w:rsid w:val="002F6A85"/>
    <w:rsid w:val="003144B4"/>
    <w:rsid w:val="00323B43"/>
    <w:rsid w:val="003D37D8"/>
    <w:rsid w:val="00426133"/>
    <w:rsid w:val="00433D5B"/>
    <w:rsid w:val="004358AB"/>
    <w:rsid w:val="00472EAE"/>
    <w:rsid w:val="004B26E0"/>
    <w:rsid w:val="004C7180"/>
    <w:rsid w:val="00542046"/>
    <w:rsid w:val="00575B0A"/>
    <w:rsid w:val="006A16A4"/>
    <w:rsid w:val="0072015E"/>
    <w:rsid w:val="00744AF9"/>
    <w:rsid w:val="008B7726"/>
    <w:rsid w:val="009849C1"/>
    <w:rsid w:val="00AB6F29"/>
    <w:rsid w:val="00AD59F1"/>
    <w:rsid w:val="00AD7D86"/>
    <w:rsid w:val="00AE4A8D"/>
    <w:rsid w:val="00B13AB8"/>
    <w:rsid w:val="00BB01BC"/>
    <w:rsid w:val="00C726A4"/>
    <w:rsid w:val="00D31D50"/>
    <w:rsid w:val="00D753D6"/>
    <w:rsid w:val="00D8711D"/>
    <w:rsid w:val="00DB7F69"/>
    <w:rsid w:val="00DC0B6C"/>
    <w:rsid w:val="00E54E13"/>
    <w:rsid w:val="00F31795"/>
    <w:rsid w:val="6EF5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标题 3 Char"/>
    <w:basedOn w:val="7"/>
    <w:link w:val="2"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900</Words>
  <Characters>911</Characters>
  <Lines>7</Lines>
  <Paragraphs>1</Paragraphs>
  <TotalTime>1</TotalTime>
  <ScaleCrop>false</ScaleCrop>
  <LinksUpToDate>false</LinksUpToDate>
  <CharactersWithSpaces>955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联通号</cp:lastModifiedBy>
  <dcterms:modified xsi:type="dcterms:W3CDTF">2022-09-06T17:38:52Z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61441ED0F24C48D8AA0F44D531D37B0D</vt:lpwstr>
  </property>
</Properties>
</file>