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drawing>
          <wp:inline distT="0" distB="0" distL="114300" distR="114300">
            <wp:extent cx="304800" cy="3048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caps w:val="0"/>
          <w:color w:val="333333"/>
          <w:spacing w:val="8"/>
          <w:sz w:val="33"/>
          <w:szCs w:val="33"/>
        </w:rPr>
      </w:pPr>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【研习培训】关于举办“业委会成立规范及项目管理利益维护”研习班的通知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ascii="Microsoft YaHei UI" w:hAnsi="Microsoft YaHei UI" w:eastAsia="Microsoft YaHei UI" w:cs="Microsoft YaHei UI"/>
          <w:spacing w:val="8"/>
        </w:rPr>
      </w:pPr>
      <w:r>
        <w:drawing>
          <wp:inline distT="0" distB="0" distL="114300" distR="114300">
            <wp:extent cx="5269865" cy="3334385"/>
            <wp:effectExtent l="0" t="0" r="6985" b="184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5"/>
                    <a:stretch>
                      <a:fillRect/>
                    </a:stretch>
                  </pic:blipFill>
                  <pic:spPr>
                    <a:xfrm>
                      <a:off x="0" y="0"/>
                      <a:ext cx="5269865" cy="333438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Style w:val="6"/>
          <w:rFonts w:ascii="宋体" w:hAnsi="宋体" w:eastAsia="宋体" w:cs="宋体"/>
          <w:color w:val="FFF8FF"/>
          <w:kern w:val="0"/>
          <w:sz w:val="27"/>
          <w:szCs w:val="27"/>
          <w:bdr w:val="none" w:color="auto" w:sz="0" w:space="0"/>
          <w:lang w:val="en-US" w:eastAsia="zh-CN" w:bidi="ar"/>
        </w:rPr>
        <w:t>研习介绍</w:t>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各物业服务企业、街道办事处及居委会：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小区成立业主委员会是国家法律赋予业主的权利，如果规范有序的成立，对于建立和谐稳定的小区共同管理机制会带来较大的帮助。但在实践中，业主委员会无序违规成立给企业的管理服务和业主的正常居住生活带来了较大冲击和伤害，使业主物业的保值增值受到了较大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为了达到成立业委会的目的，个别业主不惜采用煽动业主小区中堵门、组织业主到政府进行上访、组织业主不断向政府进行电话投诉，聚众到项目办公室武力闹事、在小区中悬挂白底黑字标语号召业主成立业委会，煽动业主签字解聘物业公司和拒交物业服务费用；组织人员在小区中对其他业主的行为进行强制干涉、在小区的微信群里，对物业服务企业的正常管理服务进行干扰，对企业的管理服务人员进行人身攻击等极端手段，来对物业服务企业开发建设单位和政府相关部门施加压力。这些极端行为，不仅严重干扰了企业正常的管理服务工作，还影响了其他业主的正常居住和生活，牺牲了小区的安定和谐和物业服务企业的项目管理利益，如果这些行为不能受到规范和干预，社会的安定和经济的发展受到较大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为了帮助物业服务企业和街道办、居委会管理工作人员了解业委会的成立规范，依法依规来处理企业与小区业委会成立的关系，避免和减少正面冲突，保障项目管理的稳定和企业的经营利益以及社区的和谐稳定，我会拟在2019年9月20日，举办“业委会成立规范及项目管理利益维护”研修班，现将其相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42925" cy="914400"/>
            <wp:effectExtent l="0" t="0" r="0"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6"/>
                    <a:stretch>
                      <a:fillRect/>
                    </a:stretch>
                  </pic:blipFill>
                  <pic:spPr>
                    <a:xfrm>
                      <a:off x="0" y="0"/>
                      <a:ext cx="542925" cy="914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6"/>
          <w:sz w:val="24"/>
          <w:szCs w:val="24"/>
          <w:bdr w:val="none" w:color="auto" w:sz="0" w:space="0"/>
        </w:rPr>
        <w:t>一、研习人员</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企业高、中级行政管理人员、项目经理、街道办事处及居委会相关管理人员</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drawing>
          <wp:inline distT="0" distB="0" distL="114300" distR="114300">
            <wp:extent cx="542925" cy="914400"/>
            <wp:effectExtent l="0" t="0" r="0" b="0"/>
            <wp:docPr id="1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IMG_260"/>
                    <pic:cNvPicPr>
                      <a:picLocks noChangeAspect="1"/>
                    </pic:cNvPicPr>
                  </pic:nvPicPr>
                  <pic:blipFill>
                    <a:blip r:embed="rId6"/>
                    <a:stretch>
                      <a:fillRect/>
                    </a:stretch>
                  </pic:blipFill>
                  <pic:spPr>
                    <a:xfrm>
                      <a:off x="0" y="0"/>
                      <a:ext cx="542925" cy="914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sz w:val="24"/>
          <w:szCs w:val="24"/>
          <w:bdr w:val="none" w:color="auto" w:sz="0" w:space="0"/>
        </w:rPr>
        <w:t>二、研习时间</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2019年9月20日（星期五）上午8:30-下午5:30</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drawing>
          <wp:inline distT="0" distB="0" distL="114300" distR="114300">
            <wp:extent cx="542925" cy="91440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6"/>
                    <a:stretch>
                      <a:fillRect/>
                    </a:stretch>
                  </pic:blipFill>
                  <pic:spPr>
                    <a:xfrm>
                      <a:off x="0" y="0"/>
                      <a:ext cx="542925" cy="914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6"/>
          <w:sz w:val="24"/>
          <w:szCs w:val="24"/>
          <w:bdr w:val="none" w:color="auto" w:sz="0" w:space="0"/>
        </w:rPr>
        <w:t>三、研习地点</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昆明临沧大酒店（昆明市西山区阳光北路15号，滇池路采莲桥科培中心旁）。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42925" cy="914400"/>
            <wp:effectExtent l="0" t="0" r="0" b="0"/>
            <wp:docPr id="1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62"/>
                    <pic:cNvPicPr>
                      <a:picLocks noChangeAspect="1"/>
                    </pic:cNvPicPr>
                  </pic:nvPicPr>
                  <pic:blipFill>
                    <a:blip r:embed="rId6"/>
                    <a:stretch>
                      <a:fillRect/>
                    </a:stretch>
                  </pic:blipFill>
                  <pic:spPr>
                    <a:xfrm>
                      <a:off x="0" y="0"/>
                      <a:ext cx="542925" cy="914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6"/>
          <w:sz w:val="24"/>
          <w:szCs w:val="24"/>
          <w:bdr w:val="none" w:color="auto" w:sz="0" w:space="0"/>
        </w:rPr>
        <w:t>四、研习内容</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（一）业主、业主大会和业委会概述——业主、业主大会、业主委员会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 业主委员会成立申请及筹备小组成立规范——业委会成立的法规限制、物业管理区域的判定、申请注意事项、政府受理管理、筹备小组成立规范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（三）筹备工作的开展及业委会的成立——筹备小组议事规则参考文本、筹备工作开展计划参考文本、业主委员会选举工作策划、《业主大会议事规则》的编制起草、业主委员会成立备案的规范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四）企业项目管理利益维护——业主物权权利实施给项目管理带来的挑战、利益维护应熟知业委会成立程序、利益维护应注意业委会成立节点、利益维护应注意业主极端行为的应对、利益维护应注意矛盾纠纷的预防、利益维护应对有负面行为的业主进行限制、利益维护应加强党对业主委员会的介入和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（五）业主委员会成立案例分析——企业日常管理服务过失引起业委会的成立、小区突发事件引起业委会的成立。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42925" cy="9144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6"/>
                    <a:stretch>
                      <a:fillRect/>
                    </a:stretch>
                  </pic:blipFill>
                  <pic:spPr>
                    <a:xfrm>
                      <a:off x="0" y="0"/>
                      <a:ext cx="542925" cy="914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6"/>
          <w:sz w:val="24"/>
          <w:szCs w:val="24"/>
          <w:bdr w:val="none" w:color="auto" w:sz="0" w:space="0"/>
        </w:rPr>
        <w:t>五、辅导老师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唐晓林——中国注册物业管理师讲师、清华大学的客座教授、云南三以社文化传播院物业管理首席讲师，中国物业管理商学院特聘讲师，中石化物业管理技能大赛专业顾问、中国物业管理招投标专家、云南省物业管理专家、昆明市物业管理行业协会秘书长、昆明市社区服务业协会秘书长，编写有《物业管理服务实操教程》等十余部物业管理培训专著，参与了《昆明市物业管理办法》、《云南省物业服务导则》、《云南省物业服务企业信用评价办法的》等政府规范性文件起草编写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drawing>
          <wp:inline distT="0" distB="0" distL="114300" distR="114300">
            <wp:extent cx="542925" cy="91440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6"/>
                    <a:stretch>
                      <a:fillRect/>
                    </a:stretch>
                  </pic:blipFill>
                  <pic:spPr>
                    <a:xfrm>
                      <a:off x="0" y="0"/>
                      <a:ext cx="542925" cy="914400"/>
                    </a:xfrm>
                    <a:prstGeom prst="rect">
                      <a:avLst/>
                    </a:prstGeom>
                    <a:noFill/>
                    <a:ln w="9525">
                      <a:noFill/>
                    </a:ln>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6"/>
          <w:sz w:val="24"/>
          <w:szCs w:val="24"/>
          <w:bdr w:val="none" w:color="auto" w:sz="0" w:space="0"/>
        </w:rPr>
        <w:t>六、组织单位</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主办机构：三以社文化传播研究院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联合主办：昆社协物业研究专委会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承办单位：昆明源林文化传播有限公司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42925" cy="91440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6"/>
                    <a:stretch>
                      <a:fillRect/>
                    </a:stretch>
                  </pic:blipFill>
                  <pic:spPr>
                    <a:xfrm>
                      <a:off x="0" y="0"/>
                      <a:ext cx="542925" cy="914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6"/>
          <w:sz w:val="24"/>
          <w:szCs w:val="24"/>
          <w:bdr w:val="none" w:color="auto" w:sz="0" w:space="0"/>
        </w:rPr>
        <w:t>七、支持单位</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住建部干部管理学院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昆明市社区服务业协会社区业主服务部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昆明市社区服务业协会智慧社区营运部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昆明市社区服务业协会宣传推广中心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昆明社区服务网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昆明市社区服务业协会官网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42925" cy="914400"/>
            <wp:effectExtent l="0" t="0" r="0" b="0"/>
            <wp:docPr id="13"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IMG_266"/>
                    <pic:cNvPicPr>
                      <a:picLocks noChangeAspect="1"/>
                    </pic:cNvPicPr>
                  </pic:nvPicPr>
                  <pic:blipFill>
                    <a:blip r:embed="rId6"/>
                    <a:stretch>
                      <a:fillRect/>
                    </a:stretch>
                  </pic:blipFill>
                  <pic:spPr>
                    <a:xfrm>
                      <a:off x="0" y="0"/>
                      <a:ext cx="542925" cy="914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6"/>
          <w:sz w:val="24"/>
          <w:szCs w:val="24"/>
          <w:bdr w:val="none" w:color="auto" w:sz="0" w:space="0"/>
        </w:rPr>
        <w:t>八、研习费用</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研究员180元/人。非研究员360元/人(可办理研究员)。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费用包括：会务中餐费、培训费、培训资料费、酒店场租费、讲师费、茶歇费及发票税费、（不含住宿费，如需住宿，请提前告知，以便提前安排预定；酒店住宿：含早200元/标/天）。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04800" cy="304800"/>
            <wp:effectExtent l="0" t="0" r="0" b="0"/>
            <wp:docPr id="1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6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6"/>
          <w:sz w:val="24"/>
          <w:szCs w:val="24"/>
          <w:bdr w:val="none" w:color="auto" w:sz="0" w:space="0"/>
        </w:rPr>
        <w:t>九、汇款账号</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名  称：云南三以社文化传播有限公司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开户行：建行昆明昆交会支行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账  号：53001945037051007911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42925" cy="914400"/>
            <wp:effectExtent l="0" t="0" r="0" b="0"/>
            <wp:docPr id="1"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IMG_268"/>
                    <pic:cNvPicPr>
                      <a:picLocks noChangeAspect="1"/>
                    </pic:cNvPicPr>
                  </pic:nvPicPr>
                  <pic:blipFill>
                    <a:blip r:embed="rId6"/>
                    <a:stretch>
                      <a:fillRect/>
                    </a:stretch>
                  </pic:blipFill>
                  <pic:spPr>
                    <a:xfrm>
                      <a:off x="0" y="0"/>
                      <a:ext cx="542925" cy="914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6"/>
          <w:sz w:val="24"/>
          <w:szCs w:val="24"/>
          <w:bdr w:val="none" w:color="auto" w:sz="0" w:space="0"/>
        </w:rPr>
        <w:t>十、证书颁发</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培训结束，合格人员：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（一）由“昆社协物业管理研究专业委员会及三以社物业管理研究院”统一编号登记,可上官网（</w:t>
      </w:r>
      <w:r>
        <w:rPr>
          <w:rFonts w:hint="eastAsia" w:ascii="Microsoft YaHei UI" w:hAnsi="Microsoft YaHei UI" w:eastAsia="Microsoft YaHei UI" w:cs="Microsoft YaHei UI"/>
          <w:b w:val="0"/>
          <w:i w:val="0"/>
          <w:caps w:val="0"/>
          <w:color w:val="0052FF"/>
          <w:spacing w:val="8"/>
          <w:sz w:val="24"/>
          <w:szCs w:val="24"/>
          <w:bdr w:val="none" w:color="auto" w:sz="0" w:space="0"/>
          <w:shd w:val="clear" w:fill="FFFFFF"/>
        </w:rPr>
        <w:t>www.kmssqfwyxh.com</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（二）2019年起一年内，研习培训：1、次数不低于五次；2、研习课题不低于五个；3、课时不低于50个课时（约七天）；合格人员由住建部干部管理学院核发的《全国物业管理项目经理岗位证书》在百度搜索“</w:t>
      </w:r>
      <w:r>
        <w:rPr>
          <w:rFonts w:hint="eastAsia" w:ascii="Microsoft YaHei UI" w:hAnsi="Microsoft YaHei UI" w:eastAsia="Microsoft YaHei UI" w:cs="Microsoft YaHei UI"/>
          <w:b w:val="0"/>
          <w:i w:val="0"/>
          <w:caps w:val="0"/>
          <w:color w:val="0052FF"/>
          <w:spacing w:val="8"/>
          <w:sz w:val="24"/>
          <w:szCs w:val="24"/>
          <w:bdr w:val="none" w:color="auto" w:sz="0" w:space="0"/>
          <w:shd w:val="clear" w:fill="FFFFFF"/>
        </w:rPr>
        <w:t>住房和城乡建设部干部学院证书查伪系统</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”查询证书。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三）取得《全国物业管理项目经理岗位证书》的人员：1、继续参加课题研究学习，可在年度证书继续教育登记培训记录，证书期满可由委培单位盖章，无需参训年检；2、可以报名参训“物业管理内训师”培训，考核通过合格者，可以申领《全国职业培训师岗位证书》证书查询网站：</w:t>
      </w:r>
      <w:r>
        <w:rPr>
          <w:rFonts w:hint="eastAsia" w:ascii="Microsoft YaHei UI" w:hAnsi="Microsoft YaHei UI" w:eastAsia="Microsoft YaHei UI" w:cs="Microsoft YaHei UI"/>
          <w:b w:val="0"/>
          <w:i w:val="0"/>
          <w:caps w:val="0"/>
          <w:color w:val="0052FF"/>
          <w:spacing w:val="8"/>
          <w:sz w:val="24"/>
          <w:szCs w:val="24"/>
          <w:bdr w:val="none" w:color="auto" w:sz="0" w:space="0"/>
          <w:shd w:val="clear" w:fill="FFFFFF"/>
        </w:rPr>
        <w:t>www.rebcaizhongxin.org.cn</w:t>
      </w: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42925" cy="914400"/>
            <wp:effectExtent l="0" t="0" r="0" b="0"/>
            <wp:docPr id="2"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IMG_269"/>
                    <pic:cNvPicPr>
                      <a:picLocks noChangeAspect="1"/>
                    </pic:cNvPicPr>
                  </pic:nvPicPr>
                  <pic:blipFill>
                    <a:blip r:embed="rId6"/>
                    <a:stretch>
                      <a:fillRect/>
                    </a:stretch>
                  </pic:blipFill>
                  <pic:spPr>
                    <a:xfrm>
                      <a:off x="0" y="0"/>
                      <a:ext cx="542925" cy="914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6"/>
          <w:sz w:val="24"/>
          <w:szCs w:val="24"/>
          <w:bdr w:val="none" w:color="auto" w:sz="0" w:space="0"/>
        </w:rPr>
        <w:t>十一、研习报名</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需参加研讨的企业及人员，请将《报名回执表》于2019年9月16日之前反馈我会，以便提前安排有关事宜。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42925" cy="914400"/>
            <wp:effectExtent l="0" t="0" r="0" b="0"/>
            <wp:docPr id="3"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IMG_270"/>
                    <pic:cNvPicPr>
                      <a:picLocks noChangeAspect="1"/>
                    </pic:cNvPicPr>
                  </pic:nvPicPr>
                  <pic:blipFill>
                    <a:blip r:embed="rId6"/>
                    <a:stretch>
                      <a:fillRect/>
                    </a:stretch>
                  </pic:blipFill>
                  <pic:spPr>
                    <a:xfrm>
                      <a:off x="0" y="0"/>
                      <a:ext cx="542925" cy="914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Style w:val="6"/>
          <w:sz w:val="24"/>
          <w:szCs w:val="24"/>
          <w:bdr w:val="none" w:color="auto" w:sz="0" w:space="0"/>
        </w:rPr>
        <w:t>十二、报名地址及电话</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官渡区宝海路银海尚御1幢16楼1603室。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报名电话： 0871-67166762 张老师、赵老师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报名微信：  18987951136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4"/>
          <w:szCs w:val="24"/>
          <w:bdr w:val="none" w:color="auto" w:sz="0" w:space="0"/>
          <w:shd w:val="clear" w:fill="FFFFFF"/>
        </w:rPr>
        <w:t>报名Q Q：   2138520781</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34B5E"/>
    <w:rsid w:val="46A3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4.GIF"/><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2019-09-10T03:33:00Z</dcterms:created>
  <dc:creator>len</dc:creator>
  <cp:lastModifiedBy>len</cp:lastModifiedBy>
  <dcterms:modified xsi:type="dcterms:W3CDTF">2019-09-10T03:36:55Z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